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5B1F38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16E407D9" w:rsidR="00016C49" w:rsidRPr="005B1F38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B1F38" w:rsidRPr="005B1F38">
              <w:rPr>
                <w:rFonts w:cs="Arial"/>
                <w:b/>
                <w:sz w:val="24"/>
                <w:szCs w:val="24"/>
              </w:rPr>
              <w:t>20</w:t>
            </w:r>
            <w:r w:rsidRPr="005B1F38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6C17A522" w:rsidR="00016C49" w:rsidRPr="005B1F38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5B1F38" w:rsidRPr="005B1F38">
              <w:rPr>
                <w:rFonts w:cs="Arial"/>
                <w:b/>
                <w:sz w:val="24"/>
                <w:szCs w:val="24"/>
              </w:rPr>
              <w:t>22</w:t>
            </w:r>
            <w:r w:rsidRPr="005B1F38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2853E5" w:rsidRPr="005B1F38">
              <w:rPr>
                <w:rFonts w:cs="Arial"/>
                <w:b/>
                <w:sz w:val="24"/>
                <w:szCs w:val="24"/>
              </w:rPr>
              <w:t>JUNHO</w:t>
            </w:r>
            <w:r w:rsidRPr="005B1F38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 w:rsidRPr="005B1F38">
              <w:rPr>
                <w:rFonts w:cs="Arial"/>
                <w:b/>
                <w:sz w:val="24"/>
                <w:szCs w:val="24"/>
              </w:rPr>
              <w:t>6</w:t>
            </w:r>
            <w:r w:rsidRPr="005B1F38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5B1F38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5B1F38" w:rsidRDefault="00016C49" w:rsidP="00016C49">
            <w:pPr>
              <w:rPr>
                <w:rFonts w:cs="Arial"/>
                <w:sz w:val="18"/>
                <w:szCs w:val="18"/>
              </w:rPr>
            </w:pPr>
          </w:p>
        </w:tc>
      </w:tr>
      <w:tr w:rsidR="00016C49" w:rsidRPr="005B1F38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5B1F38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5B1F38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48B7D906" w:rsidR="00016C49" w:rsidRPr="005B1F38" w:rsidRDefault="002853E5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B1F38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5B1F38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5B1F38" w:rsidRDefault="00016C49" w:rsidP="00016C49">
            <w:pPr>
              <w:rPr>
                <w:rFonts w:cs="Arial"/>
                <w:sz w:val="18"/>
                <w:szCs w:val="18"/>
              </w:rPr>
            </w:pPr>
          </w:p>
        </w:tc>
      </w:tr>
      <w:tr w:rsidR="00016C49" w:rsidRPr="005B1F38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5B1F38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5B1F38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7EDCF9D0" w:rsidR="002853E5" w:rsidRPr="005B1F38" w:rsidRDefault="00016C49" w:rsidP="00B951CB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Redação Final:</w:t>
            </w:r>
            <w:r w:rsidR="00B951CB" w:rsidRPr="005B1F38">
              <w:rPr>
                <w:rFonts w:cs="Arial"/>
                <w:b/>
                <w:sz w:val="24"/>
                <w:szCs w:val="24"/>
              </w:rPr>
              <w:t xml:space="preserve"> </w:t>
            </w:r>
            <w:r w:rsidR="00B951CB" w:rsidRPr="005B1F38">
              <w:rPr>
                <w:rFonts w:cs="Arial"/>
                <w:bCs/>
                <w:sz w:val="24"/>
                <w:szCs w:val="24"/>
              </w:rPr>
              <w:t>Não há.</w:t>
            </w:r>
          </w:p>
        </w:tc>
      </w:tr>
      <w:tr w:rsidR="00016C49" w:rsidRPr="005B1F38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5B1F38" w:rsidRDefault="00016C49" w:rsidP="00016C49">
            <w:pPr>
              <w:rPr>
                <w:rFonts w:cs="Arial"/>
                <w:b/>
                <w:sz w:val="18"/>
                <w:szCs w:val="18"/>
              </w:rPr>
            </w:pPr>
          </w:p>
        </w:tc>
      </w:tr>
      <w:tr w:rsidR="00016C49" w:rsidRPr="005B1F38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5B1F38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5B1F38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2994451" w14:textId="7940595D" w:rsidR="003C230D" w:rsidRPr="005B1F38" w:rsidRDefault="00016C49" w:rsidP="005B1F38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 w:rsidRPr="005B1F38">
              <w:rPr>
                <w:rFonts w:cs="Arial"/>
                <w:b/>
                <w:sz w:val="24"/>
                <w:szCs w:val="24"/>
              </w:rPr>
              <w:t>s</w:t>
            </w:r>
            <w:r w:rsidRPr="005B1F38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 w:rsidRPr="005B1F38">
              <w:rPr>
                <w:rFonts w:cs="Arial"/>
                <w:b/>
                <w:sz w:val="24"/>
                <w:szCs w:val="24"/>
              </w:rPr>
              <w:t xml:space="preserve"> </w:t>
            </w:r>
            <w:r w:rsidR="005B1F38" w:rsidRPr="005B1F38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2853E5" w:rsidRPr="005B1F38" w14:paraId="629CAB8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B2FD571" w14:textId="39E728BD" w:rsidR="002853E5" w:rsidRPr="005B1F38" w:rsidRDefault="002853E5" w:rsidP="002853E5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Projetos do Legislativo em tramitação: </w:t>
            </w:r>
          </w:p>
          <w:p w14:paraId="0FB90F59" w14:textId="77777777" w:rsidR="002853E5" w:rsidRPr="005B1F38" w:rsidRDefault="00B951CB" w:rsidP="00B951CB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 4.295/2026</w:t>
            </w:r>
            <w:r w:rsidRPr="005B1F38">
              <w:rPr>
                <w:rFonts w:cs="Arial"/>
                <w:sz w:val="24"/>
                <w:szCs w:val="24"/>
              </w:rPr>
              <w:t>, que “Dispõe sobre a inclusão do evento “Encontro de Trilheiros” no calendário oficial de eventos do Município de Muzambinho/MG, e dá outras providências”.</w:t>
            </w:r>
          </w:p>
          <w:p w14:paraId="0A75C1E9" w14:textId="498E7DEE" w:rsidR="005B1F38" w:rsidRPr="005B1F38" w:rsidRDefault="005B1F38" w:rsidP="00B951CB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 4.296/2026</w:t>
            </w:r>
            <w:r w:rsidRPr="005B1F38">
              <w:rPr>
                <w:rFonts w:cs="Arial"/>
                <w:sz w:val="24"/>
                <w:szCs w:val="24"/>
              </w:rPr>
              <w:t>, que “Dispõe sobre a inclusão do evento “Desfile de Cavaleiros Rancho Billy” no calendário oficial de eventos do Município de Muzambinho/MG, e dá outras providências”.</w:t>
            </w:r>
          </w:p>
        </w:tc>
      </w:tr>
      <w:tr w:rsidR="00B951CB" w:rsidRPr="005B1F38" w14:paraId="23025F65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29000D7" w14:textId="7DDCDA1A" w:rsidR="00B951CB" w:rsidRPr="005B1F38" w:rsidRDefault="00B951CB" w:rsidP="00B951CB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Projetos do Legislativo para ser votado em turno único: </w:t>
            </w:r>
          </w:p>
          <w:p w14:paraId="0D9EDFF5" w14:textId="1CA80777" w:rsidR="00B951CB" w:rsidRPr="005B1F38" w:rsidRDefault="00B951CB" w:rsidP="00B951CB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sz w:val="24"/>
                <w:szCs w:val="24"/>
              </w:rPr>
              <w:t>Não há projetos para serem votados em turno único, primeiro e segundo turno.</w:t>
            </w:r>
          </w:p>
        </w:tc>
      </w:tr>
      <w:tr w:rsidR="00016C49" w:rsidRPr="005B1F38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5B1F38" w:rsidRDefault="00016C49" w:rsidP="00016C49">
            <w:pPr>
              <w:rPr>
                <w:rFonts w:cs="Arial"/>
                <w:b/>
                <w:sz w:val="18"/>
                <w:szCs w:val="18"/>
              </w:rPr>
            </w:pPr>
          </w:p>
        </w:tc>
      </w:tr>
      <w:tr w:rsidR="00016C49" w:rsidRPr="005B1F38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5B1F38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5B1F38" w14:paraId="2A92CC1D" w14:textId="77777777" w:rsidTr="00016C49">
        <w:tc>
          <w:tcPr>
            <w:tcW w:w="10621" w:type="dxa"/>
          </w:tcPr>
          <w:p w14:paraId="0B93097D" w14:textId="77777777" w:rsidR="004C2905" w:rsidRPr="005B1F38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Entrada de Projeto do Executivo:</w:t>
            </w:r>
          </w:p>
          <w:p w14:paraId="3CACC6EB" w14:textId="77777777" w:rsidR="003C230D" w:rsidRPr="005B1F38" w:rsidRDefault="005B1F38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 4.297/2026</w:t>
            </w:r>
            <w:r w:rsidRPr="005B1F38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  <w:p w14:paraId="4EF510D0" w14:textId="597117B8" w:rsidR="005B1F38" w:rsidRPr="005B1F38" w:rsidRDefault="005B1F38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 4.298/2026</w:t>
            </w:r>
            <w:r w:rsidRPr="005B1F38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</w:tc>
      </w:tr>
      <w:tr w:rsidR="00572C93" w:rsidRPr="005B1F38" w14:paraId="33883DF0" w14:textId="77777777" w:rsidTr="00016C49">
        <w:tc>
          <w:tcPr>
            <w:tcW w:w="10621" w:type="dxa"/>
          </w:tcPr>
          <w:p w14:paraId="3495385E" w14:textId="13BBDD65" w:rsidR="00572C93" w:rsidRPr="005B1F38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27A9AE16" w14:textId="2D3C8F22" w:rsidR="006576D1" w:rsidRPr="005B1F38" w:rsidRDefault="006576D1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PLC 125/2026</w:t>
            </w:r>
            <w:r w:rsidRPr="005B1F38">
              <w:rPr>
                <w:rFonts w:cs="Arial"/>
                <w:sz w:val="24"/>
                <w:szCs w:val="24"/>
              </w:rPr>
              <w:t>, que “Altera o Anexo II da Lei Complementar nº 29, de 2012 e altera a Lei Complementar nº 75, de 12 de setembro de 2022, e dá outras providências”.</w:t>
            </w:r>
          </w:p>
        </w:tc>
      </w:tr>
      <w:tr w:rsidR="00016C49" w:rsidRPr="005B1F38" w14:paraId="0076819C" w14:textId="77777777" w:rsidTr="00016C49">
        <w:tc>
          <w:tcPr>
            <w:tcW w:w="10621" w:type="dxa"/>
          </w:tcPr>
          <w:p w14:paraId="30C4E8A5" w14:textId="77777777" w:rsidR="006576D1" w:rsidRPr="005B1F38" w:rsidRDefault="009F736C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Projeto do Executivo para ser votado em turno</w:t>
            </w:r>
            <w:r w:rsidR="000D1F57" w:rsidRPr="005B1F38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5B1F38">
              <w:rPr>
                <w:rFonts w:cs="Arial"/>
                <w:b/>
                <w:sz w:val="24"/>
                <w:szCs w:val="24"/>
              </w:rPr>
              <w:t>:</w:t>
            </w:r>
            <w:r w:rsidR="00365D0E" w:rsidRPr="005B1F38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603879D" w14:textId="2F9AB010" w:rsidR="009F736C" w:rsidRPr="005B1F38" w:rsidRDefault="005B1F38" w:rsidP="005B1F38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 4.291/2026</w:t>
            </w:r>
            <w:r w:rsidRPr="005B1F38">
              <w:rPr>
                <w:rFonts w:cs="Arial"/>
                <w:sz w:val="24"/>
                <w:szCs w:val="24"/>
              </w:rPr>
              <w:t>, que “Dispõe sobre as diretrizes para a elaboração da Lei Orçamentária do Exercício de 2027, e dá outras providências”.</w:t>
            </w:r>
          </w:p>
        </w:tc>
      </w:tr>
      <w:tr w:rsidR="005B1F38" w:rsidRPr="005B1F38" w14:paraId="48587FB3" w14:textId="77777777" w:rsidTr="00016C49">
        <w:tc>
          <w:tcPr>
            <w:tcW w:w="10621" w:type="dxa"/>
          </w:tcPr>
          <w:p w14:paraId="06D688E3" w14:textId="51E1D9D0" w:rsidR="005B1F38" w:rsidRPr="005B1F38" w:rsidRDefault="005B1F38" w:rsidP="005B1F38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Projeto do Executivo para ser votado em </w:t>
            </w:r>
            <w:r>
              <w:rPr>
                <w:rFonts w:cs="Arial"/>
                <w:b/>
                <w:sz w:val="24"/>
                <w:szCs w:val="24"/>
              </w:rPr>
              <w:t xml:space="preserve">primeiro </w:t>
            </w:r>
            <w:r w:rsidRPr="005B1F38">
              <w:rPr>
                <w:rFonts w:cs="Arial"/>
                <w:b/>
                <w:sz w:val="24"/>
                <w:szCs w:val="24"/>
              </w:rPr>
              <w:t xml:space="preserve">turno: </w:t>
            </w:r>
          </w:p>
          <w:p w14:paraId="5E24E455" w14:textId="606DD42E" w:rsidR="005B1F38" w:rsidRPr="005B1F38" w:rsidRDefault="005B1F38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sz w:val="24"/>
                <w:szCs w:val="24"/>
              </w:rPr>
              <w:t>Não há projetos do Executivo para serem votados em primeiro e segundo turnos.</w:t>
            </w:r>
          </w:p>
        </w:tc>
      </w:tr>
    </w:tbl>
    <w:p w14:paraId="1337CA25" w14:textId="77777777" w:rsidR="009773F3" w:rsidRPr="005B1F38" w:rsidRDefault="009773F3" w:rsidP="00A64532">
      <w:pPr>
        <w:rPr>
          <w:rFonts w:cs="Arial"/>
          <w:sz w:val="24"/>
          <w:szCs w:val="24"/>
        </w:rPr>
      </w:pPr>
    </w:p>
    <w:sectPr w:rsidR="009773F3" w:rsidRPr="005B1F38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DBC4C" w14:textId="77777777" w:rsidR="00743091" w:rsidRDefault="00743091" w:rsidP="00254A8A">
      <w:r>
        <w:separator/>
      </w:r>
    </w:p>
  </w:endnote>
  <w:endnote w:type="continuationSeparator" w:id="0">
    <w:p w14:paraId="5B459559" w14:textId="77777777" w:rsidR="00743091" w:rsidRDefault="00743091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7EA6A" w14:textId="77777777" w:rsidR="00743091" w:rsidRDefault="00743091" w:rsidP="00254A8A">
      <w:r>
        <w:separator/>
      </w:r>
    </w:p>
  </w:footnote>
  <w:footnote w:type="continuationSeparator" w:id="0">
    <w:p w14:paraId="7583049E" w14:textId="77777777" w:rsidR="00743091" w:rsidRDefault="00743091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2018"/>
    <w:rsid w:val="001223C1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3662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3E5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654E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167B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5D0E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30D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946FC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2905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19B3"/>
    <w:rsid w:val="005B1F38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224F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6D1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3091"/>
    <w:rsid w:val="00745C3B"/>
    <w:rsid w:val="007464BC"/>
    <w:rsid w:val="00750A44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1952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3CA8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34A2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315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272CB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51CB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574F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6445"/>
    <w:rsid w:val="00E47500"/>
    <w:rsid w:val="00E52AB4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333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45A6B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E75F6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F38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</Pages>
  <Words>259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66</cp:revision>
  <cp:lastPrinted>2026-06-19T20:26:00Z</cp:lastPrinted>
  <dcterms:created xsi:type="dcterms:W3CDTF">2025-11-17T11:47:00Z</dcterms:created>
  <dcterms:modified xsi:type="dcterms:W3CDTF">2026-06-19T20:27:00Z</dcterms:modified>
</cp:coreProperties>
</file>