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5C97831F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0D1F57">
              <w:rPr>
                <w:rFonts w:cs="Arial"/>
                <w:b/>
                <w:sz w:val="24"/>
                <w:szCs w:val="24"/>
              </w:rPr>
              <w:t>9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6C832E9A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0D1F57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0D1F57">
              <w:rPr>
                <w:rFonts w:cs="Arial"/>
                <w:b/>
                <w:sz w:val="24"/>
                <w:szCs w:val="24"/>
              </w:rPr>
              <w:t>ABRIL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758914FC" w:rsidR="00016C49" w:rsidRPr="003A3173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3A3173">
              <w:rPr>
                <w:rFonts w:cs="Arial"/>
                <w:sz w:val="24"/>
                <w:szCs w:val="24"/>
              </w:rPr>
              <w:t xml:space="preserve">- </w:t>
            </w:r>
            <w:r w:rsidR="000D1F57">
              <w:rPr>
                <w:rFonts w:cs="Arial"/>
                <w:sz w:val="24"/>
                <w:szCs w:val="24"/>
              </w:rPr>
              <w:t>Dr</w:t>
            </w:r>
            <w:r w:rsidR="00214B89">
              <w:rPr>
                <w:rFonts w:cs="Arial"/>
                <w:sz w:val="24"/>
                <w:szCs w:val="24"/>
              </w:rPr>
              <w:t xml:space="preserve">. </w:t>
            </w:r>
            <w:r w:rsidR="000D1F57">
              <w:rPr>
                <w:rFonts w:cs="Arial"/>
                <w:sz w:val="24"/>
                <w:szCs w:val="24"/>
              </w:rPr>
              <w:t>Elizandro Magalhães</w:t>
            </w:r>
            <w:r w:rsidR="005C12FC" w:rsidRPr="005C12FC">
              <w:rPr>
                <w:rFonts w:cs="Arial"/>
                <w:sz w:val="24"/>
                <w:szCs w:val="24"/>
              </w:rPr>
              <w:t xml:space="preserve"> </w:t>
            </w:r>
            <w:r w:rsidR="00E16A57">
              <w:rPr>
                <w:rFonts w:cs="Arial"/>
                <w:sz w:val="24"/>
                <w:szCs w:val="24"/>
              </w:rPr>
              <w:t>–</w:t>
            </w:r>
            <w:r w:rsidR="00214B89">
              <w:rPr>
                <w:rFonts w:cs="Arial"/>
                <w:sz w:val="24"/>
                <w:szCs w:val="24"/>
              </w:rPr>
              <w:t xml:space="preserve"> Tema:</w:t>
            </w:r>
            <w:r w:rsidR="00E16A57">
              <w:rPr>
                <w:rFonts w:cs="Arial"/>
                <w:sz w:val="24"/>
                <w:szCs w:val="24"/>
              </w:rPr>
              <w:t xml:space="preserve"> “</w:t>
            </w:r>
            <w:r w:rsidR="000D1F57" w:rsidRPr="000D1F57">
              <w:rPr>
                <w:rFonts w:cs="Arial"/>
                <w:sz w:val="24"/>
                <w:szCs w:val="24"/>
              </w:rPr>
              <w:t xml:space="preserve">Prédio do Clube Recreativo e </w:t>
            </w:r>
            <w:r w:rsidR="0068617E">
              <w:rPr>
                <w:rFonts w:cs="Arial"/>
                <w:sz w:val="24"/>
                <w:szCs w:val="24"/>
              </w:rPr>
              <w:t>A</w:t>
            </w:r>
            <w:r w:rsidR="000D1F57" w:rsidRPr="000D1F57">
              <w:rPr>
                <w:rFonts w:cs="Arial"/>
                <w:sz w:val="24"/>
                <w:szCs w:val="24"/>
              </w:rPr>
              <w:t xml:space="preserve">ção </w:t>
            </w:r>
            <w:r w:rsidR="0068617E">
              <w:rPr>
                <w:rFonts w:cs="Arial"/>
                <w:sz w:val="24"/>
                <w:szCs w:val="24"/>
              </w:rPr>
              <w:t>C</w:t>
            </w:r>
            <w:r w:rsidR="000D1F57" w:rsidRPr="000D1F57">
              <w:rPr>
                <w:rFonts w:cs="Arial"/>
                <w:sz w:val="24"/>
                <w:szCs w:val="24"/>
              </w:rPr>
              <w:t xml:space="preserve">ivil </w:t>
            </w:r>
            <w:r w:rsidR="0068617E">
              <w:rPr>
                <w:rFonts w:cs="Arial"/>
                <w:sz w:val="24"/>
                <w:szCs w:val="24"/>
              </w:rPr>
              <w:t>P</w:t>
            </w:r>
            <w:r w:rsidR="000D1F57" w:rsidRPr="000D1F57">
              <w:rPr>
                <w:rFonts w:cs="Arial"/>
                <w:sz w:val="24"/>
                <w:szCs w:val="24"/>
              </w:rPr>
              <w:t>ública movida pelo MP em face da municipalidade</w:t>
            </w:r>
            <w:r w:rsidR="00E16A57">
              <w:rPr>
                <w:rFonts w:cs="Arial"/>
                <w:sz w:val="24"/>
                <w:szCs w:val="24"/>
              </w:rPr>
              <w:t>”.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05F6DFD6" w:rsidR="00E16A57" w:rsidRPr="0031020E" w:rsidRDefault="00016C49" w:rsidP="0065608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656083" w:rsidRPr="00656083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2994451" w14:textId="08136457" w:rsidR="00656083" w:rsidRPr="006C407D" w:rsidRDefault="00016C49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  <w:r w:rsidR="006C407D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961046" w:rsidRPr="00016C49" w14:paraId="60CC0066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606C131" w14:textId="0CAFB5B2" w:rsidR="005F3453" w:rsidRPr="00016C49" w:rsidRDefault="005F3453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 w:rsidR="00D31BB5">
              <w:rPr>
                <w:rFonts w:cs="Arial"/>
                <w:b/>
                <w:sz w:val="24"/>
                <w:szCs w:val="24"/>
              </w:rPr>
              <w:t>em tramitação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4B0D859F" w14:textId="6A4C2A08" w:rsidR="006C407D" w:rsidRPr="00E65112" w:rsidRDefault="0022487E" w:rsidP="0022487E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D31BB5">
              <w:rPr>
                <w:rFonts w:cs="Arial"/>
                <w:b/>
                <w:bCs/>
                <w:sz w:val="24"/>
                <w:szCs w:val="24"/>
              </w:rPr>
              <w:t>PR 4/2026</w:t>
            </w:r>
            <w:r w:rsidRPr="00D31BB5">
              <w:rPr>
                <w:rFonts w:cs="Arial"/>
                <w:sz w:val="24"/>
                <w:szCs w:val="24"/>
              </w:rPr>
              <w:t>, que “Dispõe sobre criação do Centro de Atendimento ao Cidadão (CAC), no âmbito da</w:t>
            </w:r>
            <w:r>
              <w:rPr>
                <w:rFonts w:cs="Arial"/>
                <w:sz w:val="24"/>
                <w:szCs w:val="24"/>
              </w:rPr>
              <w:t xml:space="preserve"> Câmara Municipal de Muzambinho, e dá outras providências”.</w:t>
            </w:r>
          </w:p>
        </w:tc>
      </w:tr>
      <w:tr w:rsidR="00FD3B7F" w:rsidRPr="00016C49" w14:paraId="22CC7AD1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1FC1A8C4" w14:textId="77777777" w:rsidR="000D1F57" w:rsidRDefault="00FD3B7F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para serem votados em turno único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  <w:r w:rsidR="00E65112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179AA584" w14:textId="2D681E62" w:rsidR="00FD3B7F" w:rsidRPr="00FD3B7F" w:rsidRDefault="00E65112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</w:t>
            </w:r>
            <w:r w:rsidR="000D1F57">
              <w:rPr>
                <w:rFonts w:cs="Arial"/>
                <w:sz w:val="24"/>
                <w:szCs w:val="24"/>
              </w:rPr>
              <w:t xml:space="preserve"> projetos do Legislativo para serem votados em turno único, nem em primeiro turno</w:t>
            </w:r>
            <w:r>
              <w:rPr>
                <w:rFonts w:cs="Arial"/>
                <w:sz w:val="24"/>
                <w:szCs w:val="24"/>
              </w:rPr>
              <w:t>.</w:t>
            </w:r>
          </w:p>
        </w:tc>
      </w:tr>
      <w:tr w:rsidR="00E65112" w:rsidRPr="00016C49" w14:paraId="48702EDE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2C992715" w14:textId="77777777" w:rsidR="00E65112" w:rsidRDefault="00E65112" w:rsidP="00FD3B7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para serem votados em segundo turno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0638B479" w14:textId="0A7D223B" w:rsidR="000D1F57" w:rsidRPr="00E65112" w:rsidRDefault="000D1F57" w:rsidP="00FD3B7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985B7A">
              <w:rPr>
                <w:rFonts w:cs="Arial"/>
                <w:b/>
                <w:bCs/>
                <w:sz w:val="24"/>
                <w:szCs w:val="24"/>
              </w:rPr>
              <w:t>PL 4.287/2026</w:t>
            </w:r>
            <w:r w:rsidRPr="00985B7A">
              <w:rPr>
                <w:rFonts w:cs="Arial"/>
                <w:sz w:val="24"/>
                <w:szCs w:val="24"/>
              </w:rPr>
              <w:t>, que “Institui o Programa “Maria da Penha vai à Escola” na Rede Municipal de Ensino de Muzambinho e dá outras providências”.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4EF510D0" w14:textId="51C336A2" w:rsidR="00656083" w:rsidRPr="000D1F57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Projetos do Executivo: </w:t>
            </w:r>
            <w:r w:rsidR="000D1F57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572C93" w:rsidRPr="00016C49" w14:paraId="33883DF0" w14:textId="77777777" w:rsidTr="00016C49">
        <w:tc>
          <w:tcPr>
            <w:tcW w:w="10621" w:type="dxa"/>
          </w:tcPr>
          <w:p w14:paraId="3495385E" w14:textId="13BBDD65" w:rsidR="00572C93" w:rsidRDefault="00572C93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  <w:r>
              <w:rPr>
                <w:rFonts w:cs="Arial"/>
                <w:b/>
                <w:sz w:val="24"/>
                <w:szCs w:val="24"/>
              </w:rPr>
              <w:t xml:space="preserve"> em tramitação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: </w:t>
            </w:r>
          </w:p>
          <w:p w14:paraId="27A9AE16" w14:textId="14622B2B" w:rsidR="00572C93" w:rsidRPr="00016C49" w:rsidRDefault="000D1F57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72C93">
              <w:rPr>
                <w:rFonts w:cs="Arial"/>
                <w:b/>
                <w:bCs/>
                <w:sz w:val="24"/>
                <w:szCs w:val="24"/>
              </w:rPr>
              <w:t>PL 4.289/2026</w:t>
            </w:r>
            <w:r w:rsidRPr="00572C93">
              <w:rPr>
                <w:rFonts w:cs="Arial"/>
                <w:sz w:val="24"/>
                <w:szCs w:val="24"/>
              </w:rPr>
              <w:t>, que “Autoriza a abertura de crédito adicional especial ao orçamento Geral do Município de Muzambinho de 2026, e dá outras providências”.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2A84C201" w14:textId="7653B5FA" w:rsidR="009F736C" w:rsidRPr="009F736C" w:rsidRDefault="009F736C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736C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 xml:space="preserve"> do Executivo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para ser votado em turno</w:t>
            </w:r>
            <w:r w:rsidR="000D1F57">
              <w:rPr>
                <w:rFonts w:cs="Arial"/>
                <w:b/>
                <w:sz w:val="24"/>
                <w:szCs w:val="24"/>
              </w:rPr>
              <w:t xml:space="preserve"> único</w:t>
            </w:r>
            <w:r w:rsidRPr="009F736C">
              <w:rPr>
                <w:rFonts w:cs="Arial"/>
                <w:b/>
                <w:sz w:val="24"/>
                <w:szCs w:val="24"/>
              </w:rPr>
              <w:t>:</w:t>
            </w:r>
          </w:p>
          <w:p w14:paraId="7603879D" w14:textId="71BF69AE" w:rsidR="009F736C" w:rsidRPr="00E65112" w:rsidRDefault="000D1F57" w:rsidP="00E6511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do Executivo para serem votados em turno único, nem em primeiro turno.</w:t>
            </w:r>
          </w:p>
        </w:tc>
      </w:tr>
      <w:tr w:rsidR="00016C49" w:rsidRPr="00016C49" w14:paraId="711DA721" w14:textId="77777777" w:rsidTr="00016C49">
        <w:tc>
          <w:tcPr>
            <w:tcW w:w="10621" w:type="dxa"/>
          </w:tcPr>
          <w:p w14:paraId="28D3CB2D" w14:textId="2444EBE4" w:rsidR="00AC5D67" w:rsidRDefault="00016C49" w:rsidP="00E6511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 w:rsidR="0031020E"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</w:t>
            </w:r>
            <w:r w:rsidR="00E65112">
              <w:rPr>
                <w:rFonts w:cs="Arial"/>
                <w:b/>
                <w:sz w:val="24"/>
                <w:szCs w:val="24"/>
              </w:rPr>
              <w:t>segundo</w:t>
            </w:r>
            <w:r w:rsidR="00E65112" w:rsidRPr="009F736C">
              <w:rPr>
                <w:rFonts w:cs="Arial"/>
                <w:b/>
                <w:sz w:val="24"/>
                <w:szCs w:val="24"/>
              </w:rPr>
              <w:t xml:space="preserve"> turno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: </w:t>
            </w:r>
          </w:p>
          <w:p w14:paraId="685A73E9" w14:textId="602658AF" w:rsidR="000D1F57" w:rsidRPr="00E65112" w:rsidRDefault="000D1F57" w:rsidP="00E6511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PL 4258/2025</w:t>
            </w:r>
            <w:r w:rsidRPr="00016C49">
              <w:rPr>
                <w:rFonts w:cs="Arial"/>
                <w:bCs/>
                <w:sz w:val="24"/>
                <w:szCs w:val="24"/>
              </w:rPr>
              <w:t xml:space="preserve">, </w:t>
            </w:r>
            <w:r w:rsidRPr="00DE7025">
              <w:rPr>
                <w:rFonts w:cs="Arial"/>
                <w:bCs/>
                <w:sz w:val="24"/>
                <w:szCs w:val="24"/>
              </w:rPr>
              <w:t>que Cria o Serviço de Inspeção Municipal de Produtos de Origem Animal no Município de Muzambinho/MG e revoga a Lei 3.656, de 3 de outubro de 2022</w:t>
            </w:r>
            <w:r w:rsidRPr="009F736C">
              <w:rPr>
                <w:rFonts w:cs="Arial"/>
                <w:b/>
                <w:sz w:val="24"/>
                <w:szCs w:val="24"/>
              </w:rPr>
              <w:t>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44646" w14:textId="77777777" w:rsidR="008C7A2C" w:rsidRDefault="008C7A2C" w:rsidP="00254A8A">
      <w:r>
        <w:separator/>
      </w:r>
    </w:p>
  </w:endnote>
  <w:endnote w:type="continuationSeparator" w:id="0">
    <w:p w14:paraId="40531F3E" w14:textId="77777777" w:rsidR="008C7A2C" w:rsidRDefault="008C7A2C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09D10" w14:textId="77777777" w:rsidR="008C7A2C" w:rsidRDefault="008C7A2C" w:rsidP="00254A8A">
      <w:r>
        <w:separator/>
      </w:r>
    </w:p>
  </w:footnote>
  <w:footnote w:type="continuationSeparator" w:id="0">
    <w:p w14:paraId="29650FDC" w14:textId="77777777" w:rsidR="008C7A2C" w:rsidRDefault="008C7A2C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F18"/>
    <w:rsid w:val="000B7321"/>
    <w:rsid w:val="000B7F9B"/>
    <w:rsid w:val="000C41E7"/>
    <w:rsid w:val="000C482D"/>
    <w:rsid w:val="000C7833"/>
    <w:rsid w:val="000D1F5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69E3"/>
    <w:rsid w:val="005A71FA"/>
    <w:rsid w:val="005B03F5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617E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37ED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2F99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08F0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C7A2C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5D40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E13"/>
    <w:rsid w:val="00C67005"/>
    <w:rsid w:val="00C67398"/>
    <w:rsid w:val="00C7198C"/>
    <w:rsid w:val="00C7696D"/>
    <w:rsid w:val="00C81ED9"/>
    <w:rsid w:val="00C82177"/>
    <w:rsid w:val="00C8532C"/>
    <w:rsid w:val="00C86ED9"/>
    <w:rsid w:val="00C91AD1"/>
    <w:rsid w:val="00C93C6D"/>
    <w:rsid w:val="00C959DC"/>
    <w:rsid w:val="00C95ECA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7500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A63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C93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</Pages>
  <Words>247</Words>
  <Characters>1278</Characters>
  <Application>Microsoft Office Word</Application>
  <DocSecurity>0</DocSecurity>
  <Lines>31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47</cp:revision>
  <cp:lastPrinted>2026-03-30T18:51:00Z</cp:lastPrinted>
  <dcterms:created xsi:type="dcterms:W3CDTF">2025-11-17T11:47:00Z</dcterms:created>
  <dcterms:modified xsi:type="dcterms:W3CDTF">2026-04-02T14:29:00Z</dcterms:modified>
</cp:coreProperties>
</file>